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037F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037F0" w:rsidRDefault="002A247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037F0" w:rsidRDefault="002A247F">
            <w:pPr>
              <w:spacing w:after="0" w:line="240" w:lineRule="auto"/>
            </w:pPr>
            <w:r>
              <w:t>8369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037F0" w:rsidRDefault="002A247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037F0" w:rsidRDefault="002A247F">
            <w:pPr>
              <w:spacing w:after="0" w:line="240" w:lineRule="auto"/>
            </w:pPr>
            <w:proofErr w:type="spellStart"/>
            <w:r>
              <w:t>O.Š</w:t>
            </w:r>
            <w:proofErr w:type="spellEnd"/>
            <w:r>
              <w:t>. ĐURĐEVAC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037F0" w:rsidRDefault="002A247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037F0" w:rsidRDefault="002A247F">
            <w:pPr>
              <w:spacing w:after="0" w:line="240" w:lineRule="auto"/>
            </w:pPr>
            <w:r>
              <w:t>31</w:t>
            </w:r>
          </w:p>
        </w:tc>
      </w:tr>
    </w:tbl>
    <w:p w:rsidR="001037F0" w:rsidRDefault="002A247F">
      <w:r>
        <w:br/>
      </w:r>
    </w:p>
    <w:p w:rsidR="001037F0" w:rsidRDefault="002A247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037F0" w:rsidRDefault="002A247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037F0" w:rsidRDefault="002A247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037F0" w:rsidRDefault="001037F0"/>
    <w:p w:rsidR="001037F0" w:rsidRDefault="002A247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037F0" w:rsidRDefault="002A247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03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3.203.467,15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3.478.734,87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3.129.563,25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3.733.063,70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1037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254.328,83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76.106,45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1037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66.722,76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76.106,45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114,1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1037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1037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330.435,28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037F0" w:rsidRDefault="001037F0">
      <w:pPr>
        <w:spacing w:after="0"/>
      </w:pPr>
    </w:p>
    <w:p w:rsidR="001037F0" w:rsidRDefault="002A247F">
      <w:r>
        <w:t>Financijski izvještaj PR-RAS za razdoblje od 01.01.2025. do 31.12.2025. godine sastavljen je temeljem podataka iz glavne knjige i pomoćnih evidencija. U izvještaju su prikazani ostvareni prihodi, rashodi, primici i izdaci za navedeno razdoblje, sukladno pr</w:t>
      </w:r>
      <w:r>
        <w:t>avilima proračunskog računovodstva.  </w:t>
      </w:r>
    </w:p>
    <w:p w:rsidR="001037F0" w:rsidRDefault="002A247F">
      <w:r>
        <w:lastRenderedPageBreak/>
        <w:t xml:space="preserve">Ukupni prihodi poslovanja iznose 3.478.734,87 eura a odnose se na:  prihode nadležnog proračuna,   tekuće pomoći  (za plaće zaposlenika, za  nabavu sredstva i opreme za provedbu kurikuluma, za besplatne udžbenike,  za </w:t>
      </w:r>
      <w:r>
        <w:t xml:space="preserve">troškove prijevoza, prehrane i </w:t>
      </w:r>
      <w:proofErr w:type="spellStart"/>
      <w:r>
        <w:t>didakte</w:t>
      </w:r>
      <w:proofErr w:type="spellEnd"/>
      <w:r>
        <w:t xml:space="preserve"> za učenike s teškoćama u razvoju, za  mentorstvo, za  </w:t>
      </w:r>
      <w:proofErr w:type="spellStart"/>
      <w:r>
        <w:t>izvanučioničku</w:t>
      </w:r>
      <w:proofErr w:type="spellEnd"/>
      <w:r>
        <w:t xml:space="preserve"> nastavu učenika pripadnika romske nacionalne manjine i učenika iz Ukrajine,  za školsku shemu,  za održavanje županijskih aktiva za učitelje,   za ž</w:t>
      </w:r>
      <w:r>
        <w:t>upanijska natjecanja, za nabavu dijagnostičkih instrumenata, za školsku prehranu, za nabavu menstrualnih higijenskih potrepština,  EU projekt Iskrice- osiguravanje pomoćnika u nastavi), vlastiti prihodi (školska zadruga Mravlji lav, isporuka električne ene</w:t>
      </w:r>
      <w:r>
        <w:t>rgije, prehrana zaposlenika),  prihodi za posebne namjene  (produženi boravak, škola plivanja),  donacije.</w:t>
      </w:r>
    </w:p>
    <w:p w:rsidR="001037F0" w:rsidRDefault="002A247F">
      <w:r>
        <w:t>Ukupni rashodi poslovanja iznose 3.809.170,15 eura. Rashodi za nabavu nefinancijske imovine  iznose 76.106,45 eura, a odnose se na nabavu: 12  računa</w:t>
      </w:r>
      <w:r>
        <w:t xml:space="preserve">la, 8 projektora, 1 interaktivni ekran, mobitel,  stolna </w:t>
      </w:r>
      <w:proofErr w:type="spellStart"/>
      <w:r>
        <w:t>friteza</w:t>
      </w:r>
      <w:proofErr w:type="spellEnd"/>
      <w:r>
        <w:t xml:space="preserve"> za školsku kuhinju, stroj za omatanje knjiga za školsku knjižnicu, školske klupe i stolice, ormari za učionice, tribina s klupama za glazbenu učionicu, udžbenici i lektira,  montaža ulaznih v</w:t>
      </w:r>
      <w:r>
        <w:t>rata te ugradnja sustava kontrole pristupa. Manjak prihoda i primitaka u izvještajnom razdoblju iznosi 330.435,28 eura. Manjak prihoda i primitaka rezultat je metodologije knjiženja plaće za zaposlene za 12. mjesec 2025. godine i knjiženja EU projekata (Is</w:t>
      </w:r>
      <w:r>
        <w:t>krice - pomoćnici u nastavi).</w:t>
      </w:r>
    </w:p>
    <w:p w:rsidR="001037F0" w:rsidRDefault="002A247F">
      <w:r>
        <w:br/>
      </w:r>
    </w:p>
    <w:p w:rsidR="001037F0" w:rsidRDefault="002A247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03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proračuna </w:t>
            </w:r>
            <w:r>
              <w:rPr>
                <w:sz w:val="18"/>
              </w:rPr>
              <w:t>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17.456,14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28.403,74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</w:tbl>
    <w:p w:rsidR="001037F0" w:rsidRDefault="001037F0">
      <w:pPr>
        <w:spacing w:after="0"/>
      </w:pPr>
    </w:p>
    <w:p w:rsidR="001037F0" w:rsidRDefault="002A247F">
      <w:r>
        <w:t xml:space="preserve">Povećanje prihoda u odnosu na prethodnu godinu odnosi se na prihode za nabavu udžbenika za </w:t>
      </w:r>
      <w:proofErr w:type="spellStart"/>
      <w:r>
        <w:t>šk.godinu</w:t>
      </w:r>
      <w:proofErr w:type="spellEnd"/>
      <w:r>
        <w:t xml:space="preserve"> 2025./2026. i lektiru.</w:t>
      </w:r>
    </w:p>
    <w:p w:rsidR="001037F0" w:rsidRDefault="001037F0"/>
    <w:p w:rsidR="001037F0" w:rsidRDefault="002A247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03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127.480,97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77.129,82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:rsidR="001037F0" w:rsidRDefault="001037F0">
      <w:pPr>
        <w:spacing w:after="0"/>
      </w:pPr>
    </w:p>
    <w:p w:rsidR="001037F0" w:rsidRDefault="002A247F">
      <w:r>
        <w:t>Tekuće pomoći temeljem prijenosa EU sredstava odnose se na prihode za projekt Iskrice 5 - pomoćnici u nastavi.</w:t>
      </w:r>
    </w:p>
    <w:p w:rsidR="001037F0" w:rsidRDefault="001037F0"/>
    <w:p w:rsidR="001037F0" w:rsidRDefault="002A247F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03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15.316,87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242,8</w:t>
            </w:r>
          </w:p>
        </w:tc>
      </w:tr>
    </w:tbl>
    <w:p w:rsidR="001037F0" w:rsidRDefault="001037F0">
      <w:pPr>
        <w:spacing w:after="0"/>
      </w:pPr>
    </w:p>
    <w:p w:rsidR="001037F0" w:rsidRDefault="002A247F">
      <w:r>
        <w:t>Rashodi za Pristojbe i naknade povećani su u odnosu na prethodnu godinu zbog plaćanja naknade za priključak na električnu mrežu u područnim školama u kojima se provodila energetska obnova zgrada.</w:t>
      </w:r>
    </w:p>
    <w:p w:rsidR="001037F0" w:rsidRDefault="001037F0"/>
    <w:p w:rsidR="001037F0" w:rsidRDefault="002A247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037F0" w:rsidRDefault="002A247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03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7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1037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037F0" w:rsidRDefault="002A247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037F0" w:rsidRDefault="001037F0">
      <w:pPr>
        <w:spacing w:after="0"/>
      </w:pPr>
    </w:p>
    <w:p w:rsidR="001037F0" w:rsidRDefault="002A247F">
      <w:r>
        <w:t>Stanje obveza na kraju izvještajnog razdoblja iznosi 280.687,13 eura.</w:t>
      </w:r>
    </w:p>
    <w:p w:rsidR="001037F0" w:rsidRDefault="002A247F">
      <w:r>
        <w:t xml:space="preserve">Ukupno </w:t>
      </w:r>
      <w:proofErr w:type="spellStart"/>
      <w:r>
        <w:t>nedospijele</w:t>
      </w:r>
      <w:proofErr w:type="spellEnd"/>
      <w:r>
        <w:t xml:space="preserve"> obveze na kraju izvještajnog razdoblja iznose 280.687,13 eura.</w:t>
      </w:r>
    </w:p>
    <w:p w:rsidR="001037F0" w:rsidRDefault="002A247F">
      <w:r>
        <w:t xml:space="preserve">Obveze za zaposlene odnosno obveze za </w:t>
      </w:r>
      <w:proofErr w:type="spellStart"/>
      <w:r>
        <w:t>ispltu</w:t>
      </w:r>
      <w:proofErr w:type="spellEnd"/>
      <w:r>
        <w:t xml:space="preserve"> plaće za 12. mjesec 2025. godine iznose 208.432,44 eura.</w:t>
      </w:r>
    </w:p>
    <w:p w:rsidR="001037F0" w:rsidRDefault="002A247F">
      <w:r>
        <w:t>Obveze za materijalne rashode iznose 36.686,33 eura.</w:t>
      </w:r>
    </w:p>
    <w:p w:rsidR="001037F0" w:rsidRDefault="002A247F">
      <w:r>
        <w:t>Obveze za nabavu nefinancijske imovine (lektira) iznose 36,49 eura.</w:t>
      </w:r>
    </w:p>
    <w:p w:rsidR="001037F0" w:rsidRDefault="002A247F">
      <w:r>
        <w:t>Obveze za EU predujmove dane iz državnog proračuna iznose 35.009,28 eura. Iskrice 5 - pomoćnici u nastavi.</w:t>
      </w:r>
    </w:p>
    <w:p w:rsidR="001037F0" w:rsidRDefault="002A247F">
      <w:r>
        <w:t>Obveze za povrat u proračun - bolovanje HZZO iznose 522,59 eura.</w:t>
      </w:r>
    </w:p>
    <w:p w:rsidR="001037F0" w:rsidRDefault="002A247F">
      <w:proofErr w:type="spellStart"/>
      <w:r>
        <w:t>Dospijele</w:t>
      </w:r>
      <w:proofErr w:type="spellEnd"/>
      <w:r>
        <w:t xml:space="preserve"> obveze</w:t>
      </w:r>
      <w:r>
        <w:t xml:space="preserve"> iznose 0,00 eura.</w:t>
      </w:r>
    </w:p>
    <w:p w:rsidR="001037F0" w:rsidRDefault="001037F0"/>
    <w:p w:rsidR="001037F0" w:rsidRDefault="002A247F">
      <w:pPr>
        <w:keepNext/>
        <w:spacing w:line="240" w:lineRule="auto"/>
        <w:jc w:val="center"/>
      </w:pPr>
      <w:r>
        <w:rPr>
          <w:sz w:val="28"/>
        </w:rPr>
        <w:t>Bilješka 6.</w:t>
      </w:r>
    </w:p>
    <w:p w:rsidR="001037F0" w:rsidRDefault="002A247F">
      <w:pPr>
        <w:spacing w:line="240" w:lineRule="auto"/>
        <w:jc w:val="both"/>
      </w:pPr>
      <w:r>
        <w:rPr>
          <w:b/>
        </w:rPr>
        <w:t>EU izvještaj</w:t>
      </w:r>
    </w:p>
    <w:p w:rsidR="001037F0" w:rsidRDefault="002A247F">
      <w:r>
        <w:t>SF.2.4.06.06. Osiguravanje pomoćnika u nastavi i stručnih komunikacijskih posrednika učenicima s teškoćama u razvoju u osnovnoškolskim i srednjoškolskim odgojno-obrazovnim ustanovama - Iskrice 5.</w:t>
      </w:r>
    </w:p>
    <w:p w:rsidR="001037F0" w:rsidRDefault="002A247F">
      <w:r>
        <w:t>Razdoblje prove</w:t>
      </w:r>
      <w:r>
        <w:t>dbe projekta je od 22.08.2024. i traje do 22.08.2027.</w:t>
      </w:r>
    </w:p>
    <w:p w:rsidR="001037F0" w:rsidRDefault="002A247F">
      <w:r>
        <w:lastRenderedPageBreak/>
        <w:t>Ukupni prihvatljivi troškovi projekta iznose 619.956,00 eura. Bespovratna sredstva za provedbu projekta iznose 557.960,40 eura. Bespovratna sredstva osigurana su iz Državnog proračuna Republike Hrvatske</w:t>
      </w:r>
      <w:r>
        <w:t xml:space="preserve"> (15%) i iz Europskog socijalnog fonda plus (85%).</w:t>
      </w:r>
    </w:p>
    <w:p w:rsidR="001037F0" w:rsidRDefault="001037F0"/>
    <w:sectPr w:rsidR="0010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F0"/>
    <w:rsid w:val="001037F0"/>
    <w:rsid w:val="002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2026-01-26T13:02:00Z</cp:lastPrinted>
  <dcterms:created xsi:type="dcterms:W3CDTF">2026-01-26T13:03:00Z</dcterms:created>
  <dcterms:modified xsi:type="dcterms:W3CDTF">2026-01-26T13:03:00Z</dcterms:modified>
</cp:coreProperties>
</file>