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80" w:rsidRPr="00487A80" w:rsidRDefault="00487A80" w:rsidP="00487A80">
      <w:pPr>
        <w:jc w:val="center"/>
        <w:rPr>
          <w:b/>
          <w:sz w:val="28"/>
          <w:szCs w:val="28"/>
        </w:rPr>
      </w:pPr>
      <w:r w:rsidRPr="00487A80">
        <w:rPr>
          <w:b/>
          <w:sz w:val="28"/>
          <w:szCs w:val="28"/>
        </w:rPr>
        <w:t>KRITERIJI ZA OCJENU PLAKATA</w:t>
      </w:r>
    </w:p>
    <w:p w:rsidR="00487A80" w:rsidRDefault="00487A80"/>
    <w:p w:rsidR="0000511A" w:rsidRDefault="0000511A">
      <w:r>
        <w:t>1-10 bodova</w:t>
      </w:r>
    </w:p>
    <w:p w:rsidR="0000511A" w:rsidRDefault="0000511A"/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992"/>
        <w:gridCol w:w="993"/>
        <w:gridCol w:w="1275"/>
        <w:gridCol w:w="1418"/>
        <w:gridCol w:w="1276"/>
        <w:gridCol w:w="1134"/>
        <w:gridCol w:w="1417"/>
        <w:gridCol w:w="992"/>
        <w:gridCol w:w="993"/>
      </w:tblGrid>
      <w:tr w:rsidR="002175A5" w:rsidTr="002175A5">
        <w:tc>
          <w:tcPr>
            <w:tcW w:w="2802" w:type="dxa"/>
          </w:tcPr>
          <w:p w:rsidR="00004D14" w:rsidRDefault="00B5237C" w:rsidP="00B5237C">
            <w:r>
              <w:t>Ime i prezime učenika-ce / škola</w:t>
            </w:r>
          </w:p>
        </w:tc>
        <w:tc>
          <w:tcPr>
            <w:tcW w:w="1417" w:type="dxa"/>
          </w:tcPr>
          <w:p w:rsidR="00004D14" w:rsidRPr="00805B28" w:rsidRDefault="00004D14">
            <w:r w:rsidRPr="00805B28">
              <w:t>Prezentacija</w:t>
            </w:r>
          </w:p>
        </w:tc>
        <w:tc>
          <w:tcPr>
            <w:tcW w:w="992" w:type="dxa"/>
          </w:tcPr>
          <w:p w:rsidR="00004D14" w:rsidRPr="00805B28" w:rsidRDefault="00004D14">
            <w:r w:rsidRPr="00805B28">
              <w:t>Veličina plakata (B1)</w:t>
            </w:r>
          </w:p>
        </w:tc>
        <w:tc>
          <w:tcPr>
            <w:tcW w:w="993" w:type="dxa"/>
          </w:tcPr>
          <w:p w:rsidR="00004D14" w:rsidRPr="00805B28" w:rsidRDefault="00004D14">
            <w:r w:rsidRPr="00805B28">
              <w:t>Tema plakata</w:t>
            </w:r>
          </w:p>
        </w:tc>
        <w:tc>
          <w:tcPr>
            <w:tcW w:w="1275" w:type="dxa"/>
          </w:tcPr>
          <w:p w:rsidR="00004D14" w:rsidRPr="00805B28" w:rsidRDefault="00004D14">
            <w:r w:rsidRPr="00805B28">
              <w:t>Čitljiv s udaljenosti 2 m</w:t>
            </w:r>
          </w:p>
        </w:tc>
        <w:tc>
          <w:tcPr>
            <w:tcW w:w="1418" w:type="dxa"/>
          </w:tcPr>
          <w:p w:rsidR="00004D14" w:rsidRPr="00805B28" w:rsidRDefault="00004D14">
            <w:r w:rsidRPr="00805B28">
              <w:t>Omjer tekstualnog i slikovnog</w:t>
            </w:r>
          </w:p>
        </w:tc>
        <w:tc>
          <w:tcPr>
            <w:tcW w:w="1276" w:type="dxa"/>
          </w:tcPr>
          <w:p w:rsidR="00004D14" w:rsidRPr="00805B28" w:rsidRDefault="00004D14">
            <w:r w:rsidRPr="00805B28">
              <w:t>Informacije i obavijesti</w:t>
            </w:r>
          </w:p>
        </w:tc>
        <w:tc>
          <w:tcPr>
            <w:tcW w:w="1134" w:type="dxa"/>
          </w:tcPr>
          <w:p w:rsidR="00004D14" w:rsidRPr="00805B28" w:rsidRDefault="00004D14">
            <w:r w:rsidRPr="00805B28">
              <w:t>Stilizacija slova</w:t>
            </w:r>
          </w:p>
        </w:tc>
        <w:tc>
          <w:tcPr>
            <w:tcW w:w="1417" w:type="dxa"/>
          </w:tcPr>
          <w:p w:rsidR="00004D14" w:rsidRPr="00805B28" w:rsidRDefault="00004D14">
            <w:r w:rsidRPr="00805B28">
              <w:t>Kompozicija</w:t>
            </w:r>
          </w:p>
        </w:tc>
        <w:tc>
          <w:tcPr>
            <w:tcW w:w="992" w:type="dxa"/>
          </w:tcPr>
          <w:p w:rsidR="00004D14" w:rsidRPr="00805B28" w:rsidRDefault="00004D14">
            <w:r w:rsidRPr="00805B28">
              <w:t xml:space="preserve">Kolorit </w:t>
            </w:r>
          </w:p>
        </w:tc>
        <w:tc>
          <w:tcPr>
            <w:tcW w:w="993" w:type="dxa"/>
          </w:tcPr>
          <w:p w:rsidR="00004D14" w:rsidRDefault="00004D14" w:rsidP="00487A80">
            <w:pPr>
              <w:ind w:right="-108"/>
              <w:rPr>
                <w:b/>
              </w:rPr>
            </w:pPr>
          </w:p>
          <w:p w:rsidR="00004D14" w:rsidRPr="00487A80" w:rsidRDefault="00004D14" w:rsidP="00487A80">
            <w:pPr>
              <w:ind w:right="-108"/>
              <w:rPr>
                <w:b/>
              </w:rPr>
            </w:pPr>
            <w:r w:rsidRPr="00487A80">
              <w:rPr>
                <w:b/>
              </w:rPr>
              <w:t xml:space="preserve">UKUPNO </w:t>
            </w:r>
          </w:p>
        </w:tc>
      </w:tr>
      <w:tr w:rsidR="002175A5" w:rsidTr="002175A5">
        <w:tc>
          <w:tcPr>
            <w:tcW w:w="2802" w:type="dxa"/>
          </w:tcPr>
          <w:p w:rsidR="00004D14" w:rsidRDefault="0077507A">
            <w:r>
              <w:t>David Kuzmić,</w:t>
            </w:r>
            <w:bookmarkStart w:id="0" w:name="_GoBack"/>
            <w:bookmarkEnd w:id="0"/>
            <w:r w:rsidR="00B5237C">
              <w:t xml:space="preserve"> 6. r.</w:t>
            </w:r>
          </w:p>
        </w:tc>
        <w:tc>
          <w:tcPr>
            <w:tcW w:w="1417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04D14" w:rsidRPr="005B7AFE" w:rsidRDefault="005B7AFE">
            <w:pPr>
              <w:rPr>
                <w:b/>
              </w:rPr>
            </w:pPr>
            <w:r w:rsidRPr="005B7AFE">
              <w:rPr>
                <w:b/>
              </w:rPr>
              <w:t>87</w:t>
            </w:r>
          </w:p>
        </w:tc>
      </w:tr>
      <w:tr w:rsidR="002175A5" w:rsidTr="002175A5">
        <w:tc>
          <w:tcPr>
            <w:tcW w:w="2802" w:type="dxa"/>
          </w:tcPr>
          <w:p w:rsidR="00004D14" w:rsidRDefault="00B5237C">
            <w:r>
              <w:t xml:space="preserve">Nika </w:t>
            </w:r>
            <w:proofErr w:type="spellStart"/>
            <w:r>
              <w:t>Švaco</w:t>
            </w:r>
            <w:proofErr w:type="spellEnd"/>
            <w:r>
              <w:t>, 6. r</w:t>
            </w:r>
          </w:p>
        </w:tc>
        <w:tc>
          <w:tcPr>
            <w:tcW w:w="1417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04D14" w:rsidRDefault="008302E9" w:rsidP="005B7AFE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004D14" w:rsidRPr="005B7AFE" w:rsidRDefault="005B7AFE">
            <w:pPr>
              <w:rPr>
                <w:b/>
              </w:rPr>
            </w:pPr>
            <w:r w:rsidRPr="005B7AFE">
              <w:rPr>
                <w:b/>
              </w:rPr>
              <w:t>87</w:t>
            </w:r>
          </w:p>
        </w:tc>
      </w:tr>
      <w:tr w:rsidR="002175A5" w:rsidTr="002175A5">
        <w:tc>
          <w:tcPr>
            <w:tcW w:w="2802" w:type="dxa"/>
          </w:tcPr>
          <w:p w:rsidR="00004D14" w:rsidRDefault="00B5237C">
            <w:r>
              <w:t xml:space="preserve">Tamara </w:t>
            </w:r>
            <w:proofErr w:type="spellStart"/>
            <w:r>
              <w:t>Gašparić</w:t>
            </w:r>
            <w:proofErr w:type="spellEnd"/>
            <w:r>
              <w:t>, 8. r</w:t>
            </w:r>
          </w:p>
        </w:tc>
        <w:tc>
          <w:tcPr>
            <w:tcW w:w="1417" w:type="dxa"/>
          </w:tcPr>
          <w:p w:rsidR="00004D14" w:rsidRDefault="005B7AFE" w:rsidP="005B7AFE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04D14" w:rsidRDefault="005B7AFE" w:rsidP="005B7AFE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004D14" w:rsidRDefault="005B7AFE" w:rsidP="005B7AF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04D14" w:rsidRDefault="005B7AFE" w:rsidP="005B7AFE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04D14" w:rsidRDefault="005B7AFE" w:rsidP="005B7AFE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004D14" w:rsidRDefault="005B7AFE" w:rsidP="005B7AFE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004D14" w:rsidRPr="005B7AFE" w:rsidRDefault="005B7AFE">
            <w:pPr>
              <w:rPr>
                <w:b/>
              </w:rPr>
            </w:pPr>
            <w:r w:rsidRPr="005B7AFE">
              <w:rPr>
                <w:b/>
              </w:rPr>
              <w:t>78</w:t>
            </w:r>
          </w:p>
        </w:tc>
      </w:tr>
    </w:tbl>
    <w:p w:rsidR="00487A80" w:rsidRDefault="00487A80"/>
    <w:p w:rsidR="002F09EE" w:rsidRDefault="002F09EE">
      <w:r>
        <w:t>Osvrt Povjerenstva</w:t>
      </w:r>
      <w:r w:rsidR="0097285B">
        <w:t xml:space="preserve"> za svaki </w:t>
      </w:r>
      <w:r>
        <w:t>plakat</w:t>
      </w:r>
      <w:r w:rsidR="0097285B">
        <w:t xml:space="preserve"> i izlaganje</w:t>
      </w:r>
      <w:r w:rsidR="005B7AFE">
        <w:t xml:space="preserve"> je na posebnom dokumentu.</w:t>
      </w:r>
    </w:p>
    <w:p w:rsidR="0097285B" w:rsidRDefault="0097285B"/>
    <w:p w:rsidR="002F09EE" w:rsidRDefault="002F09EE"/>
    <w:p w:rsidR="0000511A" w:rsidRDefault="0000511A"/>
    <w:sectPr w:rsidR="0000511A" w:rsidSect="00487A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1A"/>
    <w:rsid w:val="00004D14"/>
    <w:rsid w:val="0000511A"/>
    <w:rsid w:val="00090B31"/>
    <w:rsid w:val="002175A5"/>
    <w:rsid w:val="002F09EE"/>
    <w:rsid w:val="00487A80"/>
    <w:rsid w:val="005B7AFE"/>
    <w:rsid w:val="0077507A"/>
    <w:rsid w:val="00805B28"/>
    <w:rsid w:val="008302E9"/>
    <w:rsid w:val="008C0633"/>
    <w:rsid w:val="0097285B"/>
    <w:rsid w:val="00AB450B"/>
    <w:rsid w:val="00B5237C"/>
    <w:rsid w:val="00F8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Nika</cp:lastModifiedBy>
  <cp:revision>3</cp:revision>
  <cp:lastPrinted>2018-02-12T12:23:00Z</cp:lastPrinted>
  <dcterms:created xsi:type="dcterms:W3CDTF">2018-02-12T19:30:00Z</dcterms:created>
  <dcterms:modified xsi:type="dcterms:W3CDTF">2018-02-12T20:50:00Z</dcterms:modified>
</cp:coreProperties>
</file>